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C65" w:rsidRPr="003E3D3B" w:rsidRDefault="00AC1CF1" w:rsidP="003E3D3B">
      <w:pPr>
        <w:spacing w:line="240" w:lineRule="auto"/>
        <w:jc w:val="both"/>
        <w:rPr>
          <w:rFonts w:ascii="Times New Roman" w:hAnsi="Times New Roman" w:cs="Times New Roman"/>
          <w:i/>
          <w:sz w:val="28"/>
        </w:rPr>
      </w:pPr>
      <w:r w:rsidRPr="003E3D3B">
        <w:rPr>
          <w:rFonts w:ascii="Times New Roman" w:hAnsi="Times New Roman" w:cs="Times New Roman"/>
          <w:i/>
          <w:sz w:val="28"/>
        </w:rPr>
        <w:t>Прокуратура Сергиевского района разъясняет:</w:t>
      </w:r>
    </w:p>
    <w:p w:rsidR="00AC1CF1" w:rsidRPr="003E3D3B" w:rsidRDefault="00AC1CF1" w:rsidP="003E3D3B">
      <w:pPr>
        <w:spacing w:line="240" w:lineRule="auto"/>
        <w:jc w:val="both"/>
        <w:rPr>
          <w:rFonts w:ascii="Times New Roman" w:hAnsi="Times New Roman" w:cs="Times New Roman"/>
          <w:b/>
          <w:sz w:val="28"/>
        </w:rPr>
      </w:pPr>
      <w:r w:rsidRPr="003E3D3B">
        <w:rPr>
          <w:rFonts w:ascii="Times New Roman" w:hAnsi="Times New Roman" w:cs="Times New Roman"/>
          <w:b/>
          <w:sz w:val="28"/>
        </w:rPr>
        <w:t>Порядок ввоза в Россию из-за границы лекарственных препаратов</w:t>
      </w:r>
    </w:p>
    <w:p w:rsidR="00AC1CF1" w:rsidRPr="003E3D3B" w:rsidRDefault="00AC1CF1" w:rsidP="003E3D3B">
      <w:pPr>
        <w:spacing w:line="240" w:lineRule="auto"/>
        <w:jc w:val="both"/>
        <w:rPr>
          <w:rFonts w:ascii="Times New Roman" w:hAnsi="Times New Roman" w:cs="Times New Roman"/>
          <w:sz w:val="28"/>
        </w:rPr>
      </w:pPr>
      <w:r w:rsidRPr="003E3D3B">
        <w:rPr>
          <w:rFonts w:ascii="Times New Roman" w:hAnsi="Times New Roman" w:cs="Times New Roman"/>
          <w:sz w:val="28"/>
        </w:rPr>
        <w:t>Порядок ввоза лекарственных средств физическими лицами регулируется Постановлением Правительства Российской Федерации от 29.09.2010 № 771 «О порядке ввоза лекарственных сре</w:t>
      </w:r>
      <w:proofErr w:type="gramStart"/>
      <w:r w:rsidRPr="003E3D3B">
        <w:rPr>
          <w:rFonts w:ascii="Times New Roman" w:hAnsi="Times New Roman" w:cs="Times New Roman"/>
          <w:sz w:val="28"/>
        </w:rPr>
        <w:t>дств дл</w:t>
      </w:r>
      <w:proofErr w:type="gramEnd"/>
      <w:r w:rsidRPr="003E3D3B">
        <w:rPr>
          <w:rFonts w:ascii="Times New Roman" w:hAnsi="Times New Roman" w:cs="Times New Roman"/>
          <w:sz w:val="28"/>
        </w:rPr>
        <w:t xml:space="preserve">я медицинского применения на территорию Российской Федерации». В соответствии с указанным порядком лекарственные препараты для медицинского </w:t>
      </w:r>
      <w:bookmarkStart w:id="0" w:name="_GoBack"/>
      <w:bookmarkEnd w:id="0"/>
      <w:r w:rsidRPr="003E3D3B">
        <w:rPr>
          <w:rFonts w:ascii="Times New Roman" w:hAnsi="Times New Roman" w:cs="Times New Roman"/>
          <w:sz w:val="28"/>
        </w:rPr>
        <w:t xml:space="preserve">применения (как не зарегистрированные в Российской Федерации, так и зарегистрированные) могут быть ввезены на территорию РФ без разрешения Минздрава России, если они </w:t>
      </w:r>
      <w:proofErr w:type="gramStart"/>
      <w:r w:rsidRPr="003E3D3B">
        <w:rPr>
          <w:rFonts w:ascii="Times New Roman" w:hAnsi="Times New Roman" w:cs="Times New Roman"/>
          <w:sz w:val="28"/>
        </w:rPr>
        <w:t>предназначены</w:t>
      </w:r>
      <w:proofErr w:type="gramEnd"/>
      <w:r w:rsidRPr="003E3D3B">
        <w:rPr>
          <w:rFonts w:ascii="Times New Roman" w:hAnsi="Times New Roman" w:cs="Times New Roman"/>
          <w:sz w:val="28"/>
        </w:rPr>
        <w:t xml:space="preserve"> в том числе для личного использования физическими лицами, прибывшими в Российскую Федерацию.</w:t>
      </w:r>
    </w:p>
    <w:p w:rsidR="00AC1CF1" w:rsidRPr="003E3D3B" w:rsidRDefault="00AC1CF1" w:rsidP="003E3D3B">
      <w:pPr>
        <w:spacing w:line="240" w:lineRule="auto"/>
        <w:jc w:val="both"/>
        <w:rPr>
          <w:rFonts w:ascii="Times New Roman" w:hAnsi="Times New Roman" w:cs="Times New Roman"/>
          <w:sz w:val="28"/>
        </w:rPr>
      </w:pPr>
      <w:proofErr w:type="gramStart"/>
      <w:r w:rsidRPr="003E3D3B">
        <w:rPr>
          <w:rFonts w:ascii="Times New Roman" w:hAnsi="Times New Roman" w:cs="Times New Roman"/>
          <w:sz w:val="28"/>
        </w:rPr>
        <w:t>Ввоз на территорию страны лекарственных препаратов, содержащих сильнодействующие и (или) ядовитые вещества, включенные в «Списки сильнодействующих и (или) ядовитых веществ» (Постановление Правительства РФ от 29.12.2007 № 964 «Об утверждении списков сильнодействующих и ядовитых веществ для целей статьи 234 и других статей Уголовного кодекса Российской Федерации, а также крупного размера сильнодействующих для целей статьи 234 Уголовного кодекса Российской Федерации»), осуществляется при наличии</w:t>
      </w:r>
      <w:proofErr w:type="gramEnd"/>
      <w:r w:rsidRPr="003E3D3B">
        <w:rPr>
          <w:rFonts w:ascii="Times New Roman" w:hAnsi="Times New Roman" w:cs="Times New Roman"/>
          <w:sz w:val="28"/>
        </w:rPr>
        <w:t xml:space="preserve"> документов (заверенных копий документов или заверенных выписок из них), подтверждающих назначение физическому лицу указанных лекарственных препаратов. Исключение составляют лекарственные препараты, зарегистрированные в РФ и отпускаемые в РФ без рецепта.</w:t>
      </w:r>
    </w:p>
    <w:p w:rsidR="00AC1CF1" w:rsidRPr="003E3D3B" w:rsidRDefault="00AC1CF1" w:rsidP="003E3D3B">
      <w:pPr>
        <w:spacing w:line="240" w:lineRule="auto"/>
        <w:jc w:val="both"/>
        <w:rPr>
          <w:rFonts w:ascii="Times New Roman" w:hAnsi="Times New Roman" w:cs="Times New Roman"/>
          <w:sz w:val="28"/>
        </w:rPr>
      </w:pPr>
      <w:r w:rsidRPr="003E3D3B">
        <w:rPr>
          <w:rFonts w:ascii="Times New Roman" w:hAnsi="Times New Roman" w:cs="Times New Roman"/>
          <w:sz w:val="28"/>
        </w:rPr>
        <w:t>Указанные документы (их заверенные копии или заверенные выписки из них) должны содержать сведения о наименовании и количестве назначенного лекарственного препарата. В случае</w:t>
      </w:r>
      <w:proofErr w:type="gramStart"/>
      <w:r w:rsidRPr="003E3D3B">
        <w:rPr>
          <w:rFonts w:ascii="Times New Roman" w:hAnsi="Times New Roman" w:cs="Times New Roman"/>
          <w:sz w:val="28"/>
        </w:rPr>
        <w:t>,</w:t>
      </w:r>
      <w:proofErr w:type="gramEnd"/>
      <w:r w:rsidRPr="003E3D3B">
        <w:rPr>
          <w:rFonts w:ascii="Times New Roman" w:hAnsi="Times New Roman" w:cs="Times New Roman"/>
          <w:sz w:val="28"/>
        </w:rPr>
        <w:t xml:space="preserve"> если такие документы (их заверенные копии или заверенные выписки из них) составлены на иностранном языке, к ним прилагается нотариально заверенный перевод на русский язык. Несоблюдение названных требований может повлечь за собой уголовную ответственность.</w:t>
      </w:r>
    </w:p>
    <w:p w:rsidR="00AC1CF1" w:rsidRPr="003E3D3B" w:rsidRDefault="00AC1CF1" w:rsidP="003E3D3B">
      <w:pPr>
        <w:spacing w:line="240" w:lineRule="auto"/>
        <w:jc w:val="both"/>
        <w:rPr>
          <w:rFonts w:ascii="Times New Roman" w:hAnsi="Times New Roman" w:cs="Times New Roman"/>
          <w:sz w:val="28"/>
        </w:rPr>
      </w:pPr>
      <w:r w:rsidRPr="003E3D3B">
        <w:rPr>
          <w:rFonts w:ascii="Times New Roman" w:hAnsi="Times New Roman" w:cs="Times New Roman"/>
          <w:sz w:val="28"/>
        </w:rPr>
        <w:t xml:space="preserve">В частности, ч. 1 ст. 234 УК РФ установлено, что незаконные приобретение, хранение, перевозка или пересылка в целях сбыта, а равно незаконный сбыт сильнодействующих или ядовитых веществ, наказываются штрафом в размере </w:t>
      </w:r>
      <w:proofErr w:type="gramStart"/>
      <w:r w:rsidRPr="003E3D3B">
        <w:rPr>
          <w:rFonts w:ascii="Times New Roman" w:hAnsi="Times New Roman" w:cs="Times New Roman"/>
          <w:sz w:val="28"/>
        </w:rPr>
        <w:t>до</w:t>
      </w:r>
      <w:proofErr w:type="gramEnd"/>
      <w:r w:rsidRPr="003E3D3B">
        <w:rPr>
          <w:rFonts w:ascii="Times New Roman" w:hAnsi="Times New Roman" w:cs="Times New Roman"/>
          <w:sz w:val="28"/>
        </w:rPr>
        <w:t xml:space="preserve"> </w:t>
      </w:r>
      <w:proofErr w:type="gramStart"/>
      <w:r w:rsidRPr="003E3D3B">
        <w:rPr>
          <w:rFonts w:ascii="Times New Roman" w:hAnsi="Times New Roman" w:cs="Times New Roman"/>
          <w:sz w:val="28"/>
        </w:rPr>
        <w:t>сорока</w:t>
      </w:r>
      <w:proofErr w:type="gramEnd"/>
      <w:r w:rsidRPr="003E3D3B">
        <w:rPr>
          <w:rFonts w:ascii="Times New Roman" w:hAnsi="Times New Roman" w:cs="Times New Roman"/>
          <w:sz w:val="28"/>
        </w:rPr>
        <w:t xml:space="preserve">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sectPr w:rsidR="00AC1CF1" w:rsidRPr="003E3D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CF1"/>
    <w:rsid w:val="003E3D3B"/>
    <w:rsid w:val="00AC1CF1"/>
    <w:rsid w:val="00C25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3</cp:revision>
  <dcterms:created xsi:type="dcterms:W3CDTF">2019-03-22T04:58:00Z</dcterms:created>
  <dcterms:modified xsi:type="dcterms:W3CDTF">2019-03-22T05:02:00Z</dcterms:modified>
</cp:coreProperties>
</file>